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3A9E" w14:textId="77777777" w:rsidR="00F23457" w:rsidRPr="00F23457" w:rsidRDefault="00F23457" w:rsidP="00F23457">
      <w:pPr>
        <w:rPr>
          <w:lang w:val="ru-RU"/>
        </w:rPr>
      </w:pPr>
      <w:r w:rsidRPr="00F23457">
        <w:rPr>
          <w:lang w:val="ru-RU"/>
        </w:rPr>
        <w:t>Услови за испорака</w:t>
      </w:r>
    </w:p>
    <w:p w14:paraId="48788DB3" w14:textId="77777777" w:rsidR="00F23457" w:rsidRPr="00F23457" w:rsidRDefault="00F23457" w:rsidP="00F23457">
      <w:pPr>
        <w:rPr>
          <w:lang w:val="ru-RU"/>
        </w:rPr>
      </w:pPr>
      <w:r w:rsidRPr="00F23457">
        <w:rPr>
          <w:lang w:val="ru-RU"/>
        </w:rPr>
        <w:t>Испораката се врши само на територијата на Република Северна Македонија.</w:t>
      </w:r>
    </w:p>
    <w:p w14:paraId="74CE339A" w14:textId="736E8642" w:rsidR="00F23457" w:rsidRPr="00F23457" w:rsidRDefault="00F23457" w:rsidP="00F23457">
      <w:pPr>
        <w:rPr>
          <w:lang w:val="ru-RU"/>
        </w:rPr>
      </w:pPr>
      <w:r w:rsidRPr="00F23457">
        <w:t> </w:t>
      </w:r>
      <w:r w:rsidRPr="00F23457">
        <w:rPr>
          <w:b/>
          <w:bCs/>
          <w:lang w:val="ru-RU"/>
        </w:rPr>
        <w:t>РЕДОВНА ДОСТАВА</w:t>
      </w:r>
    </w:p>
    <w:p w14:paraId="259EA291" w14:textId="77777777" w:rsidR="00F23457" w:rsidRPr="00F23457" w:rsidRDefault="00F23457" w:rsidP="00F23457">
      <w:pPr>
        <w:rPr>
          <w:lang w:val="ru-RU"/>
        </w:rPr>
      </w:pPr>
      <w:r w:rsidRPr="00F23457">
        <w:rPr>
          <w:lang w:val="ru-RU"/>
        </w:rPr>
        <w:t>Куриририте ја доставуваат пратката до одредената адреса на купувачот во периодот од 09:00 до 16:00 часот. Ве молиме во моментот на доставата да обезбедите лице кое ќе биде присутно за подигнување на нарачката на адресата која ја имате приложено. Доколку курирот не успее да Ве пронајде на адресата, тогаш повторно телефонски ќе Ве исконтактираат на бројот кој го имате оставено при креирањето на нарачката и ќе може да се договорите за нов термин на испорака. Доколку и при третиот обид курирот не успее да Ве пронајде тогаш пратката ќе биде вратена кај нас.</w:t>
      </w:r>
    </w:p>
    <w:p w14:paraId="1C821EA1" w14:textId="722196E6" w:rsidR="00F23457" w:rsidRPr="00F23457" w:rsidRDefault="00F23457" w:rsidP="00F23457">
      <w:pPr>
        <w:rPr>
          <w:lang w:val="ru-RU"/>
        </w:rPr>
      </w:pPr>
      <w:r w:rsidRPr="00F23457">
        <w:t> </w:t>
      </w:r>
      <w:r w:rsidRPr="00F23457">
        <w:rPr>
          <w:b/>
          <w:bCs/>
          <w:lang w:val="ru-RU"/>
        </w:rPr>
        <w:t>Рок на испорака</w:t>
      </w:r>
    </w:p>
    <w:p w14:paraId="46DDCB33" w14:textId="45B266AA" w:rsidR="00F23457" w:rsidRPr="00F23457" w:rsidRDefault="00F23457" w:rsidP="00F23457">
      <w:pPr>
        <w:rPr>
          <w:lang w:val="ru-RU"/>
        </w:rPr>
      </w:pPr>
      <w:r w:rsidRPr="00F23457">
        <w:rPr>
          <w:lang w:val="ru-RU"/>
        </w:rPr>
        <w:t>Рокот на испорака е од 3 до 5 работни дена.</w:t>
      </w:r>
      <w:r>
        <w:rPr>
          <w:lang w:val="ru-RU"/>
        </w:rPr>
        <w:t xml:space="preserve"> Поради различни причини, </w:t>
      </w:r>
      <w:r w:rsidRPr="00F23457">
        <w:rPr>
          <w:lang w:val="ru-RU"/>
        </w:rPr>
        <w:t>испораката може да биде пролонгирана за неколку дена од одредениот рок за достава.</w:t>
      </w:r>
    </w:p>
    <w:p w14:paraId="51C30DA9" w14:textId="68196378" w:rsidR="00F23457" w:rsidRPr="00F23457" w:rsidRDefault="00F23457" w:rsidP="00F23457">
      <w:r w:rsidRPr="00F23457">
        <w:t> </w:t>
      </w:r>
      <w:r w:rsidRPr="00F23457">
        <w:rPr>
          <w:b/>
          <w:bCs/>
        </w:rPr>
        <w:t>Трошоци за достава</w:t>
      </w:r>
    </w:p>
    <w:p w14:paraId="42EFE410" w14:textId="77777777" w:rsidR="00F23457" w:rsidRPr="00F23457" w:rsidRDefault="00F23457" w:rsidP="00F23457">
      <w:pPr>
        <w:numPr>
          <w:ilvl w:val="0"/>
          <w:numId w:val="1"/>
        </w:numPr>
        <w:rPr>
          <w:lang w:val="ru-RU"/>
        </w:rPr>
      </w:pPr>
      <w:r w:rsidRPr="00F23457">
        <w:rPr>
          <w:lang w:val="ru-RU"/>
        </w:rPr>
        <w:t>Цената за достава на производи со вредност над 3.000,00 денари е бесплатна</w:t>
      </w:r>
    </w:p>
    <w:p w14:paraId="080D0139" w14:textId="1250499D" w:rsidR="00F23457" w:rsidRPr="007B25D2" w:rsidRDefault="00F23457" w:rsidP="00F23457">
      <w:pPr>
        <w:numPr>
          <w:ilvl w:val="0"/>
          <w:numId w:val="1"/>
        </w:numPr>
        <w:rPr>
          <w:lang w:val="ru-RU"/>
        </w:rPr>
      </w:pPr>
      <w:r w:rsidRPr="00F23457">
        <w:rPr>
          <w:lang w:val="ru-RU"/>
        </w:rPr>
        <w:t>Цената за достава на производи со вредно</w:t>
      </w:r>
      <w:r w:rsidR="00605A27">
        <w:rPr>
          <w:lang w:val="ru-RU"/>
        </w:rPr>
        <w:t xml:space="preserve">ст под </w:t>
      </w:r>
      <w:r w:rsidRPr="00F23457">
        <w:rPr>
          <w:lang w:val="ru-RU"/>
        </w:rPr>
        <w:t xml:space="preserve">3.000,00 денари е </w:t>
      </w:r>
      <w:r w:rsidR="00605A27">
        <w:rPr>
          <w:lang w:val="ru-RU"/>
        </w:rPr>
        <w:t>според официјалниот ценовник на Карго експрес според волуменот и те</w:t>
      </w:r>
      <w:r w:rsidR="00DF1404">
        <w:rPr>
          <w:lang w:val="ru-RU"/>
        </w:rPr>
        <w:t>ж</w:t>
      </w:r>
      <w:r w:rsidR="00605A27">
        <w:rPr>
          <w:lang w:val="ru-RU"/>
        </w:rPr>
        <w:t xml:space="preserve">ината на производот. </w:t>
      </w:r>
    </w:p>
    <w:p w14:paraId="26ECC8D6" w14:textId="6A0053CE" w:rsidR="00875029" w:rsidRPr="007B25D2" w:rsidRDefault="00875029" w:rsidP="00875029">
      <w:pPr>
        <w:rPr>
          <w:lang w:val="ru-RU"/>
        </w:rPr>
      </w:pPr>
      <w:r w:rsidRPr="007B25D2">
        <w:rPr>
          <w:b/>
          <w:bCs/>
          <w:lang w:val="ru-RU"/>
        </w:rPr>
        <w:t>*Напомена</w:t>
      </w:r>
      <w:r w:rsidRPr="007B25D2">
        <w:rPr>
          <w:lang w:val="ru-RU"/>
        </w:rPr>
        <w:t>: Цената за достава е според официјалниот ценовник на Карго Експрес за Зона 1 во која спаѓаат: Битола, Прилеп, Скопје, Кавадарци, Неготино, Велес, Тетово, Гостивар, Кичево, Струга, Охрид, Ресен, Гевгелија, Валандово, Струмица, Радовиш, Штип, Градско, Куманово, Свети Николе, Кочани, Виница, Демир Хисар, Демир Капија , Берово, Пехчево, Делчево, Македонска Каменица, Пробиштип, Кратово, Крива Паланка, Дебар, Крушево, Македонски Брод, Богданци (и останатите населени места со одалеченост до 5 километри од наведените дестинации).</w:t>
      </w:r>
    </w:p>
    <w:p w14:paraId="544ACF15" w14:textId="64E181F9" w:rsidR="004F03E0" w:rsidRPr="00F23457" w:rsidRDefault="00875029" w:rsidP="00875029">
      <w:pPr>
        <w:rPr>
          <w:lang w:val="ru-RU"/>
        </w:rPr>
      </w:pPr>
      <w:r w:rsidRPr="007B25D2">
        <w:rPr>
          <w:lang w:val="ru-RU"/>
        </w:rPr>
        <w:t>Цената на доставата може да биде повисока доколку сте во Зона 2 (населени места со одалеченост до 20 км од горенаведените дестинации) и Зона 3 (населени места со одалеченост над 20 км од горенаведените дестинации).</w:t>
      </w:r>
    </w:p>
    <w:sectPr w:rsidR="004F03E0" w:rsidRPr="00F234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1AD"/>
    <w:multiLevelType w:val="multilevel"/>
    <w:tmpl w:val="040A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D11B8"/>
    <w:multiLevelType w:val="multilevel"/>
    <w:tmpl w:val="E0CE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411708">
    <w:abstractNumId w:val="1"/>
  </w:num>
  <w:num w:numId="2" w16cid:durableId="108307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F05"/>
    <w:rsid w:val="001F480C"/>
    <w:rsid w:val="00307ED4"/>
    <w:rsid w:val="00473F51"/>
    <w:rsid w:val="004D3157"/>
    <w:rsid w:val="004F03E0"/>
    <w:rsid w:val="00605A27"/>
    <w:rsid w:val="007B25D2"/>
    <w:rsid w:val="00875029"/>
    <w:rsid w:val="00B248DA"/>
    <w:rsid w:val="00B40F05"/>
    <w:rsid w:val="00D45213"/>
    <w:rsid w:val="00DF1404"/>
    <w:rsid w:val="00F23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87D81"/>
  <w15:chartTrackingRefBased/>
  <w15:docId w15:val="{3A5B8C3E-734D-4891-821A-935D31A3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F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F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F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F05"/>
    <w:rPr>
      <w:rFonts w:eastAsiaTheme="majorEastAsia" w:cstheme="majorBidi"/>
      <w:color w:val="272727" w:themeColor="text1" w:themeTint="D8"/>
    </w:rPr>
  </w:style>
  <w:style w:type="paragraph" w:styleId="Title">
    <w:name w:val="Title"/>
    <w:basedOn w:val="Normal"/>
    <w:next w:val="Normal"/>
    <w:link w:val="TitleChar"/>
    <w:uiPriority w:val="10"/>
    <w:qFormat/>
    <w:rsid w:val="00B40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F05"/>
    <w:pPr>
      <w:spacing w:before="160"/>
      <w:jc w:val="center"/>
    </w:pPr>
    <w:rPr>
      <w:i/>
      <w:iCs/>
      <w:color w:val="404040" w:themeColor="text1" w:themeTint="BF"/>
    </w:rPr>
  </w:style>
  <w:style w:type="character" w:customStyle="1" w:styleId="QuoteChar">
    <w:name w:val="Quote Char"/>
    <w:basedOn w:val="DefaultParagraphFont"/>
    <w:link w:val="Quote"/>
    <w:uiPriority w:val="29"/>
    <w:rsid w:val="00B40F05"/>
    <w:rPr>
      <w:i/>
      <w:iCs/>
      <w:color w:val="404040" w:themeColor="text1" w:themeTint="BF"/>
    </w:rPr>
  </w:style>
  <w:style w:type="paragraph" w:styleId="ListParagraph">
    <w:name w:val="List Paragraph"/>
    <w:basedOn w:val="Normal"/>
    <w:uiPriority w:val="34"/>
    <w:qFormat/>
    <w:rsid w:val="00B40F05"/>
    <w:pPr>
      <w:ind w:left="720"/>
      <w:contextualSpacing/>
    </w:pPr>
  </w:style>
  <w:style w:type="character" w:styleId="IntenseEmphasis">
    <w:name w:val="Intense Emphasis"/>
    <w:basedOn w:val="DefaultParagraphFont"/>
    <w:uiPriority w:val="21"/>
    <w:qFormat/>
    <w:rsid w:val="00B40F05"/>
    <w:rPr>
      <w:i/>
      <w:iCs/>
      <w:color w:val="0F4761" w:themeColor="accent1" w:themeShade="BF"/>
    </w:rPr>
  </w:style>
  <w:style w:type="paragraph" w:styleId="IntenseQuote">
    <w:name w:val="Intense Quote"/>
    <w:basedOn w:val="Normal"/>
    <w:next w:val="Normal"/>
    <w:link w:val="IntenseQuoteChar"/>
    <w:uiPriority w:val="30"/>
    <w:qFormat/>
    <w:rsid w:val="00B40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F05"/>
    <w:rPr>
      <w:i/>
      <w:iCs/>
      <w:color w:val="0F4761" w:themeColor="accent1" w:themeShade="BF"/>
    </w:rPr>
  </w:style>
  <w:style w:type="character" w:styleId="IntenseReference">
    <w:name w:val="Intense Reference"/>
    <w:basedOn w:val="DefaultParagraphFont"/>
    <w:uiPriority w:val="32"/>
    <w:qFormat/>
    <w:rsid w:val="00B40F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Acevska</dc:creator>
  <cp:keywords/>
  <dc:description/>
  <cp:lastModifiedBy>Elena Acevska</cp:lastModifiedBy>
  <cp:revision>9</cp:revision>
  <dcterms:created xsi:type="dcterms:W3CDTF">2025-10-03T12:20:00Z</dcterms:created>
  <dcterms:modified xsi:type="dcterms:W3CDTF">2025-10-14T11:17:00Z</dcterms:modified>
</cp:coreProperties>
</file>