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03C3" w14:textId="77777777" w:rsidR="009940F1" w:rsidRPr="00D83246" w:rsidRDefault="009940F1" w:rsidP="009940F1">
      <w:pPr>
        <w:rPr>
          <w:lang w:val="ru-RU"/>
        </w:rPr>
      </w:pPr>
      <w:r w:rsidRPr="00D83246">
        <w:rPr>
          <w:b/>
          <w:bCs/>
          <w:lang w:val="ru-RU"/>
        </w:rPr>
        <w:t>ПОЛИТИКА НА ПРИВАТНОСТ</w:t>
      </w:r>
    </w:p>
    <w:p w14:paraId="66BC7E2F" w14:textId="09D24C01" w:rsidR="009940F1" w:rsidRPr="00D83246" w:rsidRDefault="009940F1" w:rsidP="009940F1">
      <w:pPr>
        <w:rPr>
          <w:lang w:val="ru-RU"/>
        </w:rPr>
      </w:pPr>
      <w:r w:rsidRPr="00D83246">
        <w:rPr>
          <w:lang w:val="ru-RU"/>
        </w:rPr>
        <w:t>Оваа Политика на приватност содржи објаснувања за обработката на личните</w:t>
      </w:r>
      <w:r w:rsidRPr="00D83246">
        <w:t> </w:t>
      </w:r>
      <w:r w:rsidRPr="00D83246">
        <w:rPr>
          <w:lang w:val="ru-RU"/>
        </w:rPr>
        <w:t>податоци при посета и/или користење на интернет услугите достапни на нашата веб страница</w:t>
      </w:r>
      <w:r w:rsidRPr="00D83246">
        <w:t> </w:t>
      </w:r>
      <w:hyperlink r:id="rId5" w:history="1">
        <w:r w:rsidRPr="00D83246">
          <w:rPr>
            <w:rStyle w:val="Hyperlink"/>
          </w:rPr>
          <w:t>www</w:t>
        </w:r>
        <w:r w:rsidRPr="00D83246">
          <w:rPr>
            <w:rStyle w:val="Hyperlink"/>
            <w:lang w:val="ru-RU"/>
          </w:rPr>
          <w:t>.</w:t>
        </w:r>
        <w:r w:rsidRPr="00D83246">
          <w:rPr>
            <w:rStyle w:val="Hyperlink"/>
          </w:rPr>
          <w:t>slavej</w:t>
        </w:r>
        <w:r w:rsidRPr="00D83246">
          <w:rPr>
            <w:rStyle w:val="Hyperlink"/>
            <w:lang w:val="ru-RU"/>
          </w:rPr>
          <w:t>.</w:t>
        </w:r>
        <w:r w:rsidRPr="00D83246">
          <w:rPr>
            <w:rStyle w:val="Hyperlink"/>
          </w:rPr>
          <w:t>mk</w:t>
        </w:r>
      </w:hyperlink>
      <w:r w:rsidRPr="00D83246">
        <w:t> </w:t>
      </w:r>
    </w:p>
    <w:p w14:paraId="6841CBA8" w14:textId="77777777" w:rsidR="009940F1" w:rsidRPr="00D83246" w:rsidRDefault="009940F1" w:rsidP="009940F1">
      <w:pPr>
        <w:rPr>
          <w:lang w:val="ru-RU"/>
        </w:rPr>
      </w:pPr>
      <w:r w:rsidRPr="00D83246">
        <w:rPr>
          <w:b/>
          <w:bCs/>
          <w:lang w:val="ru-RU"/>
        </w:rPr>
        <w:t>ЦЕЛИ И НАЧИН НА ОБРАБОТКА</w:t>
      </w:r>
    </w:p>
    <w:p w14:paraId="3F2ECC2A" w14:textId="3EBFCC48" w:rsidR="009940F1" w:rsidRPr="00D83246" w:rsidRDefault="009940F1" w:rsidP="009940F1">
      <w:pPr>
        <w:rPr>
          <w:lang w:val="ru-RU"/>
        </w:rPr>
      </w:pPr>
      <w:r w:rsidRPr="00D83246">
        <w:rPr>
          <w:lang w:val="ru-RU"/>
        </w:rPr>
        <w:t>Предмет на обработка се податоци за посетителите на веб страницата</w:t>
      </w:r>
      <w:r w:rsidRPr="00D83246">
        <w:t> </w:t>
      </w:r>
      <w:hyperlink r:id="rId6" w:history="1">
        <w:r w:rsidRPr="00D83246">
          <w:rPr>
            <w:rStyle w:val="Hyperlink"/>
          </w:rPr>
          <w:t>www</w:t>
        </w:r>
        <w:r w:rsidRPr="00D83246">
          <w:rPr>
            <w:rStyle w:val="Hyperlink"/>
            <w:lang w:val="ru-RU"/>
          </w:rPr>
          <w:t>.</w:t>
        </w:r>
        <w:r w:rsidRPr="00D83246">
          <w:rPr>
            <w:rStyle w:val="Hyperlink"/>
          </w:rPr>
          <w:t>slavej</w:t>
        </w:r>
        <w:r w:rsidRPr="00D83246">
          <w:rPr>
            <w:rStyle w:val="Hyperlink"/>
            <w:lang w:val="ru-RU"/>
          </w:rPr>
          <w:t>.</w:t>
        </w:r>
        <w:r w:rsidRPr="00D83246">
          <w:rPr>
            <w:rStyle w:val="Hyperlink"/>
          </w:rPr>
          <w:t>mk</w:t>
        </w:r>
      </w:hyperlink>
      <w:r w:rsidRPr="00D83246">
        <w:rPr>
          <w:lang w:val="ru-RU"/>
        </w:rPr>
        <w:t xml:space="preserve"> и купувачите на производи преку оваа веб страница (во понатамошниот текст “корисниците“).</w:t>
      </w:r>
    </w:p>
    <w:p w14:paraId="015B42D3" w14:textId="3BD32851" w:rsidR="009940F1" w:rsidRPr="00D83246" w:rsidRDefault="009940F1" w:rsidP="009940F1">
      <w:pPr>
        <w:rPr>
          <w:lang w:val="ru-RU"/>
        </w:rPr>
      </w:pPr>
      <w:r w:rsidRPr="00D83246">
        <w:rPr>
          <w:lang w:val="ru-RU"/>
        </w:rPr>
        <w:t>За успешно реализирање на нарачките, неопходно е да ги обработуваме податоците за име и презиме на нарачателот, адреса за доставување, е-маил адреса и број на телефон. Со помош на споменатите податоци можеме да ги испорачаме саканите производи, како и да ги известиме купувачите за моменталниот статус на нарачката. Во име на компанијата Центар за ортотика и протетика Славеј АД Скопје се обврзуваме дека ќе ја чуваме приватноста на сите наши купувачи. Ги собираме само наведените основни податоци за купувачите (корисниците) кои се неопходни за постапување по нарачките и информирање на корисниците согласно добрите деловни обичаи и со цел давање квалитетна услуга. Во случај на враќање или замена на производи ги обработуваме податоците кои се неопходни за постапување соодветно на барањето на купувачот. Сите податоци за купувачите/корисниците грижливо се чувани од губење, уништување, фалсификување или неавторизиран пристап. Вработените во компанијата Славеј АД Скопје се обврзани да ја почитуваат доверливоста на вашите податоци и да ги спроведуваат мерките за нивна заштита.</w:t>
      </w:r>
    </w:p>
    <w:p w14:paraId="3C84A1FD" w14:textId="77777777" w:rsidR="009940F1" w:rsidRPr="00D83246" w:rsidRDefault="009940F1" w:rsidP="009940F1">
      <w:pPr>
        <w:rPr>
          <w:lang w:val="ru-RU"/>
        </w:rPr>
      </w:pPr>
      <w:r w:rsidRPr="00D83246">
        <w:rPr>
          <w:lang w:val="ru-RU"/>
        </w:rPr>
        <w:t>Покрај наведените податоци, собираме, анализираме и обработуваме податоци во врска со производите кои нашите корисници ги пребаруваат и ги купуваат, како и страниците кои ги посетуваат. Добиените податоци ги користиме со цел да ја подобриме понудата и изгледот на нашата веб страна и да им овозможиме на посетителите едноставно користење и сигурно и лесно купување.</w:t>
      </w:r>
    </w:p>
    <w:p w14:paraId="47474941" w14:textId="77777777" w:rsidR="009940F1" w:rsidRPr="00D83246" w:rsidRDefault="009940F1" w:rsidP="009940F1">
      <w:pPr>
        <w:rPr>
          <w:lang w:val="ru-RU"/>
        </w:rPr>
      </w:pPr>
      <w:r w:rsidRPr="00D83246">
        <w:rPr>
          <w:lang w:val="ru-RU"/>
        </w:rPr>
        <w:t>Личните податоци се обработуваат на совесен и транспарентен начин, согласно важечките прописи за заштита на личните податоци, во мера која е потребна и доволна исклучиво за остварување на целите на обработката на личните податоци.</w:t>
      </w:r>
    </w:p>
    <w:p w14:paraId="14D218C9" w14:textId="77777777" w:rsidR="009940F1" w:rsidRPr="00D83246" w:rsidRDefault="009940F1" w:rsidP="009940F1">
      <w:pPr>
        <w:rPr>
          <w:lang w:val="ru-RU"/>
        </w:rPr>
      </w:pPr>
      <w:r w:rsidRPr="00D83246">
        <w:rPr>
          <w:lang w:val="ru-RU"/>
        </w:rPr>
        <w:t>При обработката на личните податоци се преземаат потребните технички и организациски мерки за да се обезбеди соодветно ниво на безбедност на личните податоци, вклучувајќи заштита од неовластена или незаконска обработка, како и нивно случајно губење, уништување или оштетување.</w:t>
      </w:r>
    </w:p>
    <w:p w14:paraId="5B0D8626" w14:textId="77777777" w:rsidR="009940F1" w:rsidRPr="00D83246" w:rsidRDefault="009940F1" w:rsidP="009940F1">
      <w:pPr>
        <w:rPr>
          <w:lang w:val="ru-RU"/>
        </w:rPr>
      </w:pPr>
      <w:r w:rsidRPr="00D83246">
        <w:rPr>
          <w:lang w:val="ru-RU"/>
        </w:rPr>
        <w:lastRenderedPageBreak/>
        <w:t>Личните податоци кои се обработуваат не се споделуваат со трети лица освен кога за тоа постои законска обврска и законски основ, исклучиво во случаите, на начин и во постапка како што е определено согласно со важечките прописи за заштита на личните податоци. Освен тоа, кога за потребите на испорака на нарачаните производи до купувачите ќе бидат ангажирани овластени субјекти за вршење на поштенски услуги, истите како обработувачи се обврзуваат да обезбедат заштита на личните податоци кои е потребно да бидат обработувани во процесот на давање на нивните услуги.</w:t>
      </w:r>
    </w:p>
    <w:p w14:paraId="30E04350" w14:textId="3C5C93EC" w:rsidR="009940F1" w:rsidRPr="00D83246" w:rsidRDefault="009940F1" w:rsidP="009940F1">
      <w:pPr>
        <w:rPr>
          <w:lang w:val="ru-RU"/>
        </w:rPr>
      </w:pPr>
      <w:r w:rsidRPr="00D83246">
        <w:rPr>
          <w:lang w:val="ru-RU"/>
        </w:rPr>
        <w:t xml:space="preserve">Веб страницата </w:t>
      </w:r>
      <w:r w:rsidRPr="00D83246">
        <w:t>www</w:t>
      </w:r>
      <w:r w:rsidRPr="00D83246">
        <w:rPr>
          <w:lang w:val="ru-RU"/>
        </w:rPr>
        <w:t>.</w:t>
      </w:r>
      <w:r w:rsidRPr="00D83246">
        <w:t>slavej</w:t>
      </w:r>
      <w:r w:rsidRPr="00D83246">
        <w:rPr>
          <w:lang w:val="ru-RU"/>
        </w:rPr>
        <w:t>.</w:t>
      </w:r>
      <w:r w:rsidRPr="00D83246">
        <w:t>mk</w:t>
      </w:r>
      <w:r w:rsidRPr="00D83246">
        <w:rPr>
          <w:lang w:val="ru-RU"/>
        </w:rPr>
        <w:t xml:space="preserve"> не е наменета за лица под 14 години. </w:t>
      </w:r>
      <w:r w:rsidRPr="00D83246">
        <w:rPr>
          <w:lang w:val="mk-MK"/>
        </w:rPr>
        <w:t xml:space="preserve">Славеј АД Скопје </w:t>
      </w:r>
      <w:r w:rsidRPr="00D83246">
        <w:rPr>
          <w:lang w:val="ru-RU"/>
        </w:rPr>
        <w:t>нема за цел да прибира и обработува лични податоци на лица под 14 години. Во случај лице под 14 години да ги доставило своите лични податоци без согласност на неговите родители и/или старатели, треба веднаш да бидеме известени преку контактот наведен подолу.</w:t>
      </w:r>
    </w:p>
    <w:p w14:paraId="0D06FC53" w14:textId="13598313" w:rsidR="009940F1" w:rsidRPr="00D83246" w:rsidRDefault="009940F1" w:rsidP="009940F1">
      <w:pPr>
        <w:rPr>
          <w:lang w:val="ru-RU"/>
        </w:rPr>
      </w:pPr>
      <w:r w:rsidRPr="00D83246">
        <w:t> </w:t>
      </w:r>
      <w:r w:rsidRPr="00D83246">
        <w:rPr>
          <w:lang w:val="ru-RU"/>
        </w:rPr>
        <w:t xml:space="preserve">Веб страницата </w:t>
      </w:r>
      <w:r w:rsidRPr="00D83246">
        <w:t>www</w:t>
      </w:r>
      <w:r w:rsidRPr="00D83246">
        <w:rPr>
          <w:lang w:val="ru-RU"/>
        </w:rPr>
        <w:t>.</w:t>
      </w:r>
      <w:r w:rsidRPr="00D83246">
        <w:t>slavej</w:t>
      </w:r>
      <w:r w:rsidRPr="00D83246">
        <w:rPr>
          <w:lang w:val="ru-RU"/>
        </w:rPr>
        <w:t>.</w:t>
      </w:r>
      <w:r w:rsidRPr="00D83246">
        <w:t>mk </w:t>
      </w:r>
      <w:r w:rsidRPr="00D83246">
        <w:rPr>
          <w:lang w:val="ru-RU"/>
        </w:rPr>
        <w:t xml:space="preserve"> користи</w:t>
      </w:r>
      <w:r w:rsidRPr="00D83246">
        <w:t> </w:t>
      </w:r>
      <w:r w:rsidRPr="00D83246">
        <w:rPr>
          <w:lang w:val="ru-RU"/>
        </w:rPr>
        <w:t xml:space="preserve"> „</w:t>
      </w:r>
      <w:r w:rsidRPr="00D83246">
        <w:t>cookies</w:t>
      </w:r>
      <w:r w:rsidRPr="00D83246">
        <w:rPr>
          <w:lang w:val="ru-RU"/>
        </w:rPr>
        <w:t>“ односно “колачиња“ за да им помогне на корисниците да го прилагодат користењето на интернетот на своите потреби. “</w:t>
      </w:r>
      <w:r w:rsidRPr="00D83246">
        <w:t>Cookie</w:t>
      </w:r>
      <w:r w:rsidRPr="00D83246">
        <w:rPr>
          <w:lang w:val="ru-RU"/>
        </w:rPr>
        <w:t>“ е текстуален фајл кој се доделува на хард дискот на компјутерот на корисникот од страна на мрежниот сервер. “</w:t>
      </w:r>
      <w:r w:rsidRPr="00D83246">
        <w:t>Cookies</w:t>
      </w:r>
      <w:r w:rsidRPr="00D83246">
        <w:rPr>
          <w:lang w:val="ru-RU"/>
        </w:rPr>
        <w:t>“ не можат да бидат искористени да стартуваат програм или да пренесат вирус до компјутерот на корисникот. Тие се доделуваат единствено на корисниците и можат да бидат прочитани од страна на мрежниот сервер во доменот кој Ви ги пратил. Една од основните намени на “с</w:t>
      </w:r>
      <w:r w:rsidRPr="00D83246">
        <w:t>ookies</w:t>
      </w:r>
      <w:r w:rsidRPr="00D83246">
        <w:rPr>
          <w:lang w:val="ru-RU"/>
        </w:rPr>
        <w:t>“ е да Ви обезбеди погодности кои ќе Ви заштедат време. Деталите за Политиката за колачиња се достапни на следниот</w:t>
      </w:r>
      <w:r w:rsidRPr="00D83246">
        <w:t> </w:t>
      </w:r>
      <w:hyperlink r:id="rId7" w:history="1">
        <w:r w:rsidRPr="00D83246">
          <w:rPr>
            <w:rStyle w:val="Hyperlink"/>
            <w:lang w:val="ru-RU"/>
          </w:rPr>
          <w:t>ЛИНК</w:t>
        </w:r>
      </w:hyperlink>
      <w:r w:rsidRPr="00D83246">
        <w:rPr>
          <w:lang w:val="ru-RU"/>
        </w:rPr>
        <w:t>.</w:t>
      </w:r>
    </w:p>
    <w:p w14:paraId="14C14802" w14:textId="1E5CEF37" w:rsidR="009940F1" w:rsidRPr="00D83246" w:rsidRDefault="009940F1" w:rsidP="009940F1">
      <w:pPr>
        <w:rPr>
          <w:lang w:val="ru-RU"/>
        </w:rPr>
      </w:pPr>
      <w:r w:rsidRPr="00D83246">
        <w:t> </w:t>
      </w:r>
      <w:r w:rsidRPr="00D83246">
        <w:rPr>
          <w:lang w:val="ru-RU"/>
        </w:rPr>
        <w:t>Личните податоци кои се обработуваат преку веб страницата</w:t>
      </w:r>
      <w:r w:rsidRPr="00D83246">
        <w:t> </w:t>
      </w:r>
      <w:hyperlink r:id="rId8" w:history="1">
        <w:r w:rsidR="003C5A87" w:rsidRPr="00D83246">
          <w:rPr>
            <w:rStyle w:val="Hyperlink"/>
          </w:rPr>
          <w:t>www</w:t>
        </w:r>
        <w:r w:rsidR="003C5A87" w:rsidRPr="00D83246">
          <w:rPr>
            <w:rStyle w:val="Hyperlink"/>
            <w:lang w:val="ru-RU"/>
          </w:rPr>
          <w:t>.</w:t>
        </w:r>
        <w:r w:rsidR="003C5A87" w:rsidRPr="00D83246">
          <w:rPr>
            <w:rStyle w:val="Hyperlink"/>
          </w:rPr>
          <w:t>slavej</w:t>
        </w:r>
        <w:r w:rsidR="003C5A87" w:rsidRPr="00D83246">
          <w:rPr>
            <w:rStyle w:val="Hyperlink"/>
            <w:lang w:val="ru-RU"/>
          </w:rPr>
          <w:t>.</w:t>
        </w:r>
        <w:r w:rsidR="003C5A87" w:rsidRPr="00D83246">
          <w:rPr>
            <w:rStyle w:val="Hyperlink"/>
          </w:rPr>
          <w:t>mk</w:t>
        </w:r>
      </w:hyperlink>
      <w:r w:rsidRPr="00D83246">
        <w:t> </w:t>
      </w:r>
      <w:r w:rsidRPr="00D83246">
        <w:rPr>
          <w:lang w:val="ru-RU"/>
        </w:rPr>
        <w:t>може да се користат за директен маркетинг единствено по дадена согласност од страна на лицата чии податоци се обработуваат. На корисниците им даваме можност за избор, вклучувајќи можност во секое време да ја повлечат дадената согласност за обработка на неговите лични податоци за цели на директен маркетинг. Деталите за Политиката за користење на личните податоци за цели на директен маркетинг се достапни на следниот</w:t>
      </w:r>
      <w:r w:rsidRPr="00D83246">
        <w:t> </w:t>
      </w:r>
      <w:hyperlink r:id="rId9" w:history="1">
        <w:r w:rsidRPr="00D83246">
          <w:rPr>
            <w:rStyle w:val="Hyperlink"/>
            <w:lang w:val="ru-RU"/>
          </w:rPr>
          <w:t>ЛИНК</w:t>
        </w:r>
      </w:hyperlink>
      <w:r w:rsidRPr="00D83246">
        <w:rPr>
          <w:lang w:val="ru-RU"/>
        </w:rPr>
        <w:t>.</w:t>
      </w:r>
    </w:p>
    <w:p w14:paraId="14BC8D49" w14:textId="31950437" w:rsidR="009940F1" w:rsidRPr="00D83246" w:rsidRDefault="009940F1" w:rsidP="009940F1">
      <w:pPr>
        <w:rPr>
          <w:lang w:val="ru-RU"/>
        </w:rPr>
      </w:pPr>
      <w:r w:rsidRPr="00D83246">
        <w:t> </w:t>
      </w:r>
      <w:r w:rsidRPr="00D83246">
        <w:rPr>
          <w:lang w:val="ru-RU"/>
        </w:rPr>
        <w:t>Личните податоци доставени преку веб страницата се чуваат онолку време колку што е потребно за исполнување на целите поради кои се обработуваат личните податоци, при што се применуваат следните рокови:</w:t>
      </w:r>
    </w:p>
    <w:p w14:paraId="2084F606" w14:textId="77777777" w:rsidR="009940F1" w:rsidRPr="00D83246" w:rsidRDefault="009940F1" w:rsidP="009940F1">
      <w:pPr>
        <w:rPr>
          <w:lang w:val="ru-RU"/>
        </w:rPr>
      </w:pPr>
      <w:r w:rsidRPr="00D83246">
        <w:rPr>
          <w:lang w:val="ru-RU"/>
        </w:rPr>
        <w:t xml:space="preserve">- податоците дадени за реализација на нарачки и плаќање се чуваат до завршување на административните и сметководствени процедури, додека податоците за </w:t>
      </w:r>
      <w:r w:rsidRPr="00D83246">
        <w:rPr>
          <w:lang w:val="ru-RU"/>
        </w:rPr>
        <w:lastRenderedPageBreak/>
        <w:t>задолжувањата за плаќање се чуваат 10 години од денот на издавање на сметка / фактура;</w:t>
      </w:r>
    </w:p>
    <w:p w14:paraId="27DF091E" w14:textId="77777777" w:rsidR="009940F1" w:rsidRPr="00D83246" w:rsidRDefault="009940F1" w:rsidP="009940F1">
      <w:pPr>
        <w:rPr>
          <w:lang w:val="ru-RU"/>
        </w:rPr>
      </w:pPr>
      <w:r w:rsidRPr="00D83246">
        <w:rPr>
          <w:lang w:val="ru-RU"/>
        </w:rPr>
        <w:t>- податоците дадени поврзано со процедури за враќање или замена на производи се чуваат до истек на законските рокови за рекламации и замена;</w:t>
      </w:r>
    </w:p>
    <w:p w14:paraId="326D7B92" w14:textId="77777777" w:rsidR="009940F1" w:rsidRPr="00D83246" w:rsidRDefault="009940F1" w:rsidP="009940F1">
      <w:pPr>
        <w:rPr>
          <w:lang w:val="ru-RU"/>
        </w:rPr>
      </w:pPr>
      <w:r w:rsidRPr="00D83246">
        <w:rPr>
          <w:lang w:val="ru-RU"/>
        </w:rPr>
        <w:t>- податоците дадени при регистрација, најава, како и за маркетинг цели се чуваат до повлекување на согласноста, односно до спроведување на барање за бришење на податоци;</w:t>
      </w:r>
    </w:p>
    <w:p w14:paraId="2D2A684E" w14:textId="77777777" w:rsidR="009940F1" w:rsidRPr="00D83246" w:rsidRDefault="009940F1" w:rsidP="009940F1">
      <w:pPr>
        <w:rPr>
          <w:lang w:val="ru-RU"/>
        </w:rPr>
      </w:pPr>
      <w:r w:rsidRPr="00D83246">
        <w:rPr>
          <w:lang w:val="ru-RU"/>
        </w:rPr>
        <w:t>- податоците дадени при аплицирање за вработување се чуваат 1 година од поднесувањето или до спроведување на барање за бришење на податоци.</w:t>
      </w:r>
    </w:p>
    <w:p w14:paraId="74651BD4" w14:textId="0A6475D6" w:rsidR="009940F1" w:rsidRPr="00D83246" w:rsidRDefault="009940F1" w:rsidP="009940F1">
      <w:pPr>
        <w:rPr>
          <w:lang w:val="ru-RU"/>
        </w:rPr>
      </w:pPr>
      <w:r w:rsidRPr="00D83246">
        <w:t> </w:t>
      </w:r>
      <w:r w:rsidRPr="00D83246">
        <w:rPr>
          <w:b/>
          <w:bCs/>
          <w:lang w:val="ru-RU"/>
        </w:rPr>
        <w:t>ПРАВА НА КОРИСНИЦИТЕ</w:t>
      </w:r>
    </w:p>
    <w:p w14:paraId="65E980BC" w14:textId="77777777" w:rsidR="009940F1" w:rsidRPr="00D83246" w:rsidRDefault="009940F1" w:rsidP="009940F1">
      <w:pPr>
        <w:rPr>
          <w:lang w:val="ru-RU"/>
        </w:rPr>
      </w:pPr>
      <w:r w:rsidRPr="00D83246">
        <w:rPr>
          <w:lang w:val="ru-RU"/>
        </w:rPr>
        <w:t>Корисниците имаат право да бидат информирани за обработката на нивните лични податоци, како и имаат право да побараат пристап, исправка или бришење на личните податоци, ограничување на обработката на нивните лични податоци или да поднесат приговор.</w:t>
      </w:r>
    </w:p>
    <w:p w14:paraId="49FC9BB7" w14:textId="77777777" w:rsidR="009940F1" w:rsidRPr="00D83246" w:rsidRDefault="009940F1" w:rsidP="009940F1">
      <w:pPr>
        <w:rPr>
          <w:lang w:val="ru-RU"/>
        </w:rPr>
      </w:pPr>
      <w:r w:rsidRPr="00D83246">
        <w:rPr>
          <w:lang w:val="ru-RU"/>
        </w:rPr>
        <w:t>Корисниците имаат право во секое време да ги повлечат дадените согласности во врска со обработката на нивните лични податоци.</w:t>
      </w:r>
    </w:p>
    <w:p w14:paraId="2E75D5DE" w14:textId="4B0951E8" w:rsidR="009940F1" w:rsidRPr="00D83246" w:rsidRDefault="009940F1" w:rsidP="009940F1">
      <w:pPr>
        <w:rPr>
          <w:lang w:val="ru-RU"/>
        </w:rPr>
      </w:pPr>
      <w:r w:rsidRPr="00D83246">
        <w:t> </w:t>
      </w:r>
      <w:r w:rsidRPr="00D83246">
        <w:rPr>
          <w:b/>
          <w:bCs/>
          <w:lang w:val="ru-RU"/>
        </w:rPr>
        <w:t>СОГЛАСНОСТ И ПРОМЕНА НА УСЛОВИТЕ</w:t>
      </w:r>
    </w:p>
    <w:p w14:paraId="799A6CC1" w14:textId="77777777" w:rsidR="009940F1" w:rsidRPr="00D83246" w:rsidRDefault="009940F1" w:rsidP="009940F1">
      <w:pPr>
        <w:rPr>
          <w:lang w:val="ru-RU"/>
        </w:rPr>
      </w:pPr>
      <w:r w:rsidRPr="00D83246">
        <w:rPr>
          <w:lang w:val="ru-RU"/>
        </w:rPr>
        <w:t>Користењето на нашите услуги подразбира согласност на корисникот со наведените услови на користење. Се обврзуваме дека ќе се придржуваме до сè претходно наведено, а сите промени на условите стануваат важечки дури по објавувањето на оваа веб страница.</w:t>
      </w:r>
    </w:p>
    <w:p w14:paraId="3EC1865A" w14:textId="2D9EEEAE" w:rsidR="009940F1" w:rsidRPr="00D83246" w:rsidRDefault="009940F1" w:rsidP="009940F1">
      <w:pPr>
        <w:rPr>
          <w:lang w:val="ru-RU"/>
        </w:rPr>
      </w:pPr>
      <w:r w:rsidRPr="00D83246">
        <w:t> </w:t>
      </w:r>
      <w:r w:rsidRPr="00D83246">
        <w:rPr>
          <w:b/>
          <w:bCs/>
          <w:lang w:val="ru-RU"/>
        </w:rPr>
        <w:t>КОНТАКТ</w:t>
      </w:r>
    </w:p>
    <w:p w14:paraId="214C0E5A" w14:textId="126A5397" w:rsidR="009940F1" w:rsidRPr="00D83246" w:rsidRDefault="009940F1" w:rsidP="009940F1">
      <w:pPr>
        <w:rPr>
          <w:lang w:val="ru-RU"/>
        </w:rPr>
      </w:pPr>
      <w:r w:rsidRPr="00D83246">
        <w:rPr>
          <w:lang w:val="ru-RU"/>
        </w:rPr>
        <w:t xml:space="preserve">Сите прашања и барања во врска со обработката на личните податоци преку веб страницата </w:t>
      </w:r>
      <w:r w:rsidRPr="00D83246">
        <w:t>www</w:t>
      </w:r>
      <w:r w:rsidRPr="00D83246">
        <w:rPr>
          <w:lang w:val="ru-RU"/>
        </w:rPr>
        <w:t>.</w:t>
      </w:r>
      <w:r w:rsidR="00AE0DA2" w:rsidRPr="00D83246">
        <w:t>slavej</w:t>
      </w:r>
      <w:r w:rsidR="00AE0DA2" w:rsidRPr="00D83246">
        <w:rPr>
          <w:lang w:val="ru-RU"/>
        </w:rPr>
        <w:t>.</w:t>
      </w:r>
      <w:r w:rsidR="00AE0DA2" w:rsidRPr="00D83246">
        <w:t>mk</w:t>
      </w:r>
      <w:r w:rsidRPr="00D83246">
        <w:rPr>
          <w:lang w:val="ru-RU"/>
        </w:rPr>
        <w:t xml:space="preserve"> и во врска со оваа Политика на приватност, корисниците може да ги упатат до Офицерот за заштита на лични податоци Би</w:t>
      </w:r>
      <w:r w:rsidR="009F1379">
        <w:rPr>
          <w:lang w:val="ru-RU"/>
        </w:rPr>
        <w:t>љ</w:t>
      </w:r>
      <w:r w:rsidRPr="00D83246">
        <w:rPr>
          <w:lang w:val="ru-RU"/>
        </w:rPr>
        <w:t>ана</w:t>
      </w:r>
      <w:r w:rsidR="009F1379">
        <w:rPr>
          <w:lang w:val="ru-RU"/>
        </w:rPr>
        <w:t xml:space="preserve"> Кочоска</w:t>
      </w:r>
      <w:r w:rsidR="00AE0DA2" w:rsidRPr="00D83246">
        <w:rPr>
          <w:lang w:val="ru-RU"/>
        </w:rPr>
        <w:t xml:space="preserve"> </w:t>
      </w:r>
      <w:r w:rsidR="00AE0DA2" w:rsidRPr="00D83246">
        <w:rPr>
          <w:lang w:val="mk-MK"/>
        </w:rPr>
        <w:t xml:space="preserve">Дукоска </w:t>
      </w:r>
      <w:r w:rsidRPr="00D83246">
        <w:rPr>
          <w:lang w:val="ru-RU"/>
        </w:rPr>
        <w:t xml:space="preserve"> следниот контакт:</w:t>
      </w:r>
    </w:p>
    <w:p w14:paraId="7DCF5C7F" w14:textId="3E896F16" w:rsidR="009940F1" w:rsidRPr="00D83246" w:rsidRDefault="009940F1" w:rsidP="00AE0DA2">
      <w:pPr>
        <w:numPr>
          <w:ilvl w:val="0"/>
          <w:numId w:val="1"/>
        </w:numPr>
      </w:pPr>
      <w:r w:rsidRPr="00D83246">
        <w:t>Телефон</w:t>
      </w:r>
      <w:r w:rsidRPr="00D83246">
        <w:rPr>
          <w:b/>
          <w:bCs/>
        </w:rPr>
        <w:t xml:space="preserve">: </w:t>
      </w:r>
      <w:hyperlink r:id="rId10" w:history="1">
        <w:r w:rsidR="00AE0DA2" w:rsidRPr="00D83246">
          <w:rPr>
            <w:rStyle w:val="Hyperlink"/>
            <w:b/>
            <w:bCs/>
            <w:color w:val="auto"/>
            <w:u w:val="none"/>
          </w:rPr>
          <w:t>02 3217 633</w:t>
        </w:r>
      </w:hyperlink>
    </w:p>
    <w:p w14:paraId="171C711F" w14:textId="27E361C2" w:rsidR="009940F1" w:rsidRPr="00D83246" w:rsidRDefault="009940F1" w:rsidP="009940F1">
      <w:pPr>
        <w:numPr>
          <w:ilvl w:val="0"/>
          <w:numId w:val="1"/>
        </w:numPr>
      </w:pPr>
      <w:r w:rsidRPr="00D83246">
        <w:t>e-mail: b.</w:t>
      </w:r>
      <w:r w:rsidR="00AE0DA2" w:rsidRPr="00D83246">
        <w:t>dukoska</w:t>
      </w:r>
      <w:r w:rsidRPr="00D83246">
        <w:t>@</w:t>
      </w:r>
      <w:r w:rsidR="00AE0DA2" w:rsidRPr="00D83246">
        <w:t>slavej</w:t>
      </w:r>
      <w:r w:rsidRPr="00D83246">
        <w:t>.mk</w:t>
      </w:r>
    </w:p>
    <w:p w14:paraId="392C64D7" w14:textId="77777777" w:rsidR="009940F1" w:rsidRPr="009940F1" w:rsidRDefault="009940F1" w:rsidP="009940F1">
      <w:r w:rsidRPr="009940F1">
        <w:t> </w:t>
      </w:r>
    </w:p>
    <w:p w14:paraId="287B36BC" w14:textId="77777777" w:rsidR="004D3157" w:rsidRDefault="004D3157"/>
    <w:sectPr w:rsidR="004D31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B3B8A"/>
    <w:multiLevelType w:val="multilevel"/>
    <w:tmpl w:val="A8E4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91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D4"/>
    <w:rsid w:val="001F480C"/>
    <w:rsid w:val="00307ED4"/>
    <w:rsid w:val="003C5A87"/>
    <w:rsid w:val="004D3157"/>
    <w:rsid w:val="005D6555"/>
    <w:rsid w:val="00713E0F"/>
    <w:rsid w:val="00743E9C"/>
    <w:rsid w:val="00990B2A"/>
    <w:rsid w:val="009940F1"/>
    <w:rsid w:val="009F1379"/>
    <w:rsid w:val="00AC708E"/>
    <w:rsid w:val="00AE0DA2"/>
    <w:rsid w:val="00D55B14"/>
    <w:rsid w:val="00D83246"/>
    <w:rsid w:val="00EF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1E78"/>
  <w15:chartTrackingRefBased/>
  <w15:docId w15:val="{71BC9C04-0051-49A3-BF7E-8A803D0B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8D4"/>
    <w:rPr>
      <w:rFonts w:eastAsiaTheme="majorEastAsia" w:cstheme="majorBidi"/>
      <w:color w:val="272727" w:themeColor="text1" w:themeTint="D8"/>
    </w:rPr>
  </w:style>
  <w:style w:type="paragraph" w:styleId="Title">
    <w:name w:val="Title"/>
    <w:basedOn w:val="Normal"/>
    <w:next w:val="Normal"/>
    <w:link w:val="TitleChar"/>
    <w:uiPriority w:val="10"/>
    <w:qFormat/>
    <w:rsid w:val="00EF1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8D4"/>
    <w:pPr>
      <w:spacing w:before="160"/>
      <w:jc w:val="center"/>
    </w:pPr>
    <w:rPr>
      <w:i/>
      <w:iCs/>
      <w:color w:val="404040" w:themeColor="text1" w:themeTint="BF"/>
    </w:rPr>
  </w:style>
  <w:style w:type="character" w:customStyle="1" w:styleId="QuoteChar">
    <w:name w:val="Quote Char"/>
    <w:basedOn w:val="DefaultParagraphFont"/>
    <w:link w:val="Quote"/>
    <w:uiPriority w:val="29"/>
    <w:rsid w:val="00EF18D4"/>
    <w:rPr>
      <w:i/>
      <w:iCs/>
      <w:color w:val="404040" w:themeColor="text1" w:themeTint="BF"/>
    </w:rPr>
  </w:style>
  <w:style w:type="paragraph" w:styleId="ListParagraph">
    <w:name w:val="List Paragraph"/>
    <w:basedOn w:val="Normal"/>
    <w:uiPriority w:val="34"/>
    <w:qFormat/>
    <w:rsid w:val="00EF18D4"/>
    <w:pPr>
      <w:ind w:left="720"/>
      <w:contextualSpacing/>
    </w:pPr>
  </w:style>
  <w:style w:type="character" w:styleId="IntenseEmphasis">
    <w:name w:val="Intense Emphasis"/>
    <w:basedOn w:val="DefaultParagraphFont"/>
    <w:uiPriority w:val="21"/>
    <w:qFormat/>
    <w:rsid w:val="00EF18D4"/>
    <w:rPr>
      <w:i/>
      <w:iCs/>
      <w:color w:val="0F4761" w:themeColor="accent1" w:themeShade="BF"/>
    </w:rPr>
  </w:style>
  <w:style w:type="paragraph" w:styleId="IntenseQuote">
    <w:name w:val="Intense Quote"/>
    <w:basedOn w:val="Normal"/>
    <w:next w:val="Normal"/>
    <w:link w:val="IntenseQuoteChar"/>
    <w:uiPriority w:val="30"/>
    <w:qFormat/>
    <w:rsid w:val="00EF1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8D4"/>
    <w:rPr>
      <w:i/>
      <w:iCs/>
      <w:color w:val="0F4761" w:themeColor="accent1" w:themeShade="BF"/>
    </w:rPr>
  </w:style>
  <w:style w:type="character" w:styleId="IntenseReference">
    <w:name w:val="Intense Reference"/>
    <w:basedOn w:val="DefaultParagraphFont"/>
    <w:uiPriority w:val="32"/>
    <w:qFormat/>
    <w:rsid w:val="00EF18D4"/>
    <w:rPr>
      <w:b/>
      <w:bCs/>
      <w:smallCaps/>
      <w:color w:val="0F4761" w:themeColor="accent1" w:themeShade="BF"/>
      <w:spacing w:val="5"/>
    </w:rPr>
  </w:style>
  <w:style w:type="character" w:styleId="Hyperlink">
    <w:name w:val="Hyperlink"/>
    <w:basedOn w:val="DefaultParagraphFont"/>
    <w:uiPriority w:val="99"/>
    <w:unhideWhenUsed/>
    <w:rsid w:val="009940F1"/>
    <w:rPr>
      <w:color w:val="467886" w:themeColor="hyperlink"/>
      <w:u w:val="single"/>
    </w:rPr>
  </w:style>
  <w:style w:type="character" w:styleId="UnresolvedMention">
    <w:name w:val="Unresolved Mention"/>
    <w:basedOn w:val="DefaultParagraphFont"/>
    <w:uiPriority w:val="99"/>
    <w:semiHidden/>
    <w:unhideWhenUsed/>
    <w:rsid w:val="00994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vej.mk" TargetMode="External"/><Relationship Id="rId3" Type="http://schemas.openxmlformats.org/officeDocument/2006/relationships/settings" Target="settings.xml"/><Relationship Id="rId7" Type="http://schemas.openxmlformats.org/officeDocument/2006/relationships/hyperlink" Target="https://www.fashiongroup.com.mk/cookies-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avej.mk" TargetMode="External"/><Relationship Id="rId11" Type="http://schemas.openxmlformats.org/officeDocument/2006/relationships/fontTable" Target="fontTable.xml"/><Relationship Id="rId5" Type="http://schemas.openxmlformats.org/officeDocument/2006/relationships/hyperlink" Target="http://www.slavej.mk" TargetMode="External"/><Relationship Id="rId10" Type="http://schemas.openxmlformats.org/officeDocument/2006/relationships/hyperlink" Target="tel:02%203217%20633" TargetMode="External"/><Relationship Id="rId4" Type="http://schemas.openxmlformats.org/officeDocument/2006/relationships/webSettings" Target="webSettings.xml"/><Relationship Id="rId9" Type="http://schemas.openxmlformats.org/officeDocument/2006/relationships/hyperlink" Target="https://www.fashiongroup.com.mk/politika-za-koristenje-na-licni-podatoci-za-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8</cp:revision>
  <dcterms:created xsi:type="dcterms:W3CDTF">2025-10-01T11:22:00Z</dcterms:created>
  <dcterms:modified xsi:type="dcterms:W3CDTF">2025-10-13T12:50:00Z</dcterms:modified>
</cp:coreProperties>
</file>